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76200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 w14:paraId="128D6106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bookmarkEnd w:id="0"/>
    <w:p w14:paraId="5BA8B26D">
      <w:pPr>
        <w:spacing w:after="560" w:line="240" w:lineRule="auto"/>
        <w:jc w:val="center"/>
        <w:rPr>
          <w:rFonts w:hint="default" w:ascii="宋体" w:hAnsi="宋体" w:eastAsia="宋体" w:cs="宋体"/>
          <w:sz w:val="56"/>
          <w:lang w:val="en-US" w:eastAsia="zh-CN"/>
        </w:rPr>
      </w:pPr>
      <w:r>
        <w:rPr>
          <w:rFonts w:hint="eastAsia" w:ascii="宋体" w:hAnsi="宋体" w:eastAsia="宋体" w:cs="宋体"/>
          <w:sz w:val="56"/>
          <w:lang w:val="en-US" w:eastAsia="zh-CN"/>
        </w:rPr>
        <w:t>网上报名流程</w:t>
      </w:r>
      <w:bookmarkStart w:id="3" w:name="_GoBack"/>
      <w:bookmarkEnd w:id="3"/>
    </w:p>
    <w:p w14:paraId="23B39D5E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1DEEF3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950FBF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12029D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2560A23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5D0F6D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F1B39E2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8392E8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ABF1189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AF48E0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92AB75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1479C4F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E689B2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273D3F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484FDEC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3AB95E5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EE35B2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A50FCE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B4077A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E09BE9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BDA2B7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4DF4DDA4">
      <w:pPr>
        <w:spacing w:line="240" w:lineRule="auto"/>
        <w:jc w:val="both"/>
        <w:rPr>
          <w:rFonts w:eastAsiaTheme="minorEastAsia"/>
        </w:rPr>
      </w:pPr>
    </w:p>
    <w:p w14:paraId="569B3968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50655660"/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 w14:paraId="599C476A"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访问毕节市就业技能网络培育平台，地址为：http://59.80.55.90:28080/portal-online/#/modules/home，注册账号。</w:t>
      </w:r>
    </w:p>
    <w:p w14:paraId="623A2566">
      <w:pPr>
        <w:spacing w:after="138" w:line="24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182245</wp:posOffset>
            </wp:positionV>
            <wp:extent cx="5993130" cy="2931160"/>
            <wp:effectExtent l="0" t="0" r="7620" b="254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C08D1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396240</wp:posOffset>
            </wp:positionV>
            <wp:extent cx="5454015" cy="3336925"/>
            <wp:effectExtent l="0" t="0" r="13335" b="158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 w14:paraId="7C725EEE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43F6EFD4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1FD7F56C">
      <w:pPr>
        <w:numPr>
          <w:ilvl w:val="0"/>
          <w:numId w:val="0"/>
        </w:numPr>
        <w:spacing w:after="275"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800100</wp:posOffset>
            </wp:positionV>
            <wp:extent cx="2571750" cy="3076575"/>
            <wp:effectExtent l="0" t="0" r="0" b="9525"/>
            <wp:wrapSquare wrapText="bothSides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注册界面，账号注册分为个人用户、单位用户。选择“个人用户”并使用电子社保卡扫码登录。（申请电子社保卡流程：微信或者支付宝搜索电子社保卡小程序，申领成功后，使用电子社保卡扫一扫进行登录）</w:t>
      </w:r>
    </w:p>
    <w:p w14:paraId="2A326B54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510484"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bookmarkStart w:id="2" w:name="_Toc50655661"/>
    </w:p>
    <w:p w14:paraId="12DC951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6CAD7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1EFC26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8D4638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4F41FE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F965EB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 w14:paraId="070A984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（1）登录后会进入个人中心。若登录账号未实名，点击时会提示请实名认证后在进行修改。</w:t>
      </w:r>
    </w:p>
    <w:p w14:paraId="22051AB9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67945</wp:posOffset>
            </wp:positionV>
            <wp:extent cx="5544185" cy="2578100"/>
            <wp:effectExtent l="0" t="0" r="18415" b="1270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860E5">
      <w:pPr>
        <w:jc w:val="center"/>
      </w:pPr>
    </w:p>
    <w:p w14:paraId="67F99248">
      <w:pPr>
        <w:rPr>
          <w:rFonts w:hint="eastAsia" w:eastAsia="宋体"/>
          <w:lang w:val="en-US" w:eastAsia="zh-CN"/>
        </w:rPr>
      </w:pPr>
    </w:p>
    <w:p w14:paraId="471D7335">
      <w:pPr>
        <w:rPr>
          <w:rFonts w:hint="eastAsia" w:eastAsia="宋体"/>
          <w:lang w:val="en-US" w:eastAsia="zh-CN"/>
        </w:rPr>
      </w:pPr>
    </w:p>
    <w:p w14:paraId="06A941CB">
      <w:pPr>
        <w:rPr>
          <w:rFonts w:hint="eastAsia" w:eastAsia="宋体"/>
          <w:lang w:val="en-US" w:eastAsia="zh-CN"/>
        </w:rPr>
      </w:pPr>
    </w:p>
    <w:p w14:paraId="41A676C8">
      <w:pPr>
        <w:rPr>
          <w:rFonts w:hint="eastAsia" w:eastAsia="宋体"/>
          <w:lang w:val="en-US" w:eastAsia="zh-CN"/>
        </w:rPr>
      </w:pPr>
    </w:p>
    <w:p w14:paraId="7406C0E3">
      <w:pPr>
        <w:rPr>
          <w:rFonts w:hint="eastAsia" w:eastAsia="宋体"/>
          <w:lang w:val="en-US" w:eastAsia="zh-CN"/>
        </w:rPr>
      </w:pPr>
    </w:p>
    <w:p w14:paraId="35CD38F1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290195</wp:posOffset>
            </wp:positionV>
            <wp:extent cx="5638165" cy="2795905"/>
            <wp:effectExtent l="0" t="0" r="635" b="444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6381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（2）登录成功并提示已实名认证后，进入编辑，填写完整的基本信息和考试报名相关信息。</w:t>
      </w:r>
    </w:p>
    <w:p w14:paraId="266367A1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 w14:paraId="1167B812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 w14:paraId="645206C9">
      <w:pPr>
        <w:numPr>
          <w:ilvl w:val="0"/>
          <w:numId w:val="1"/>
        </w:numPr>
        <w:ind w:leftChars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5753100" cy="3020060"/>
            <wp:effectExtent l="0" t="0" r="0" b="889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填写完整后回到个人中心，点击我的考试，往下滑动界面就能看见目前在招考的单位并点击进入。</w:t>
      </w:r>
    </w:p>
    <w:p w14:paraId="6059CDB7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52070</wp:posOffset>
            </wp:positionV>
            <wp:extent cx="5036820" cy="23634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82E20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71495E76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4C2B88DC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37E112BD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488940" cy="1931035"/>
            <wp:effectExtent l="0" t="0" r="16510" b="1206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CBC0D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 w14:paraId="15A1CA2E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进入报名流程，请点击考生报名后，会看到诚信报考承诺书，等下方确认签署倒计时结束后点击确认签署。</w:t>
      </w:r>
    </w:p>
    <w:p w14:paraId="31CFD741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5450" cy="2238375"/>
            <wp:effectExtent l="0" t="0" r="0" b="9525"/>
            <wp:wrapSquare wrapText="bothSides"/>
            <wp:docPr id="6" name="图片 6" descr="0bcbe90373d82a3926f236358ba6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cbe90373d82a3926f236358ba65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2693035</wp:posOffset>
            </wp:positionV>
            <wp:extent cx="5920740" cy="2915285"/>
            <wp:effectExtent l="0" t="0" r="3810" b="184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D3C2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2.2个人信息及确认报名</w:t>
      </w:r>
    </w:p>
    <w:p w14:paraId="6930B3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1、填写个人信息。除姓名，身份证号，性别，民族，出生年月，电话号码为实名认证时填写好的，系统会自动识别，如出现灰色部分为空并无法修改的请拨打公告上的咨询电话。</w:t>
      </w:r>
    </w:p>
    <w:p w14:paraId="15A07C14"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2、考生需填写所有带*号的个人信息，包含所报考的岗位选择，材料上传，上传完毕后点击‘暂存’。</w:t>
      </w:r>
      <w:r>
        <w:rPr>
          <w:rFonts w:hint="eastAsia" w:eastAsia="宋体"/>
          <w:sz w:val="24"/>
          <w:szCs w:val="24"/>
          <w:lang w:val="en-US" w:eastAsia="zh-CN"/>
        </w:rPr>
        <w:t>暂存成功后，考生核实自己的信息是否填写完整，确认所填信息无误后，点击‘确认报名’，确认报名后会提示提交成功。</w:t>
      </w:r>
    </w:p>
    <w:p w14:paraId="016E47EB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2863215</wp:posOffset>
            </wp:positionV>
            <wp:extent cx="5647690" cy="1962150"/>
            <wp:effectExtent l="0" t="0" r="1016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123190</wp:posOffset>
            </wp:positionV>
            <wp:extent cx="5705475" cy="2655570"/>
            <wp:effectExtent l="0" t="0" r="9525" b="1143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6D5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3.报名成功后，可以在个人中心我的考试里面查看报名审核状态。确认报名后，所有填写的信息不能再修改。若报名审核未通过时，报名信息可以修改并且可以重新报名。</w:t>
      </w:r>
      <w:r>
        <w:rPr>
          <w:rFonts w:hint="eastAsia" w:ascii="黑体" w:hAnsi="黑体" w:eastAsia="黑体" w:cs="黑体"/>
          <w:color w:val="000000"/>
          <w:kern w:val="2"/>
          <w:sz w:val="44"/>
          <w:szCs w:val="22"/>
          <w:lang w:val="en-US" w:eastAsia="zh-CN" w:bidi="ar-SA"/>
        </w:rPr>
        <w:t>3、在线缴费</w:t>
      </w:r>
    </w:p>
    <w:p w14:paraId="607D2C12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484505</wp:posOffset>
            </wp:positionV>
            <wp:extent cx="6655435" cy="2019300"/>
            <wp:effectExtent l="0" t="0" r="12065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t>在“个人中心”中选择我的考试，进入后找到报考中项下考生报名的考试，在点击网上缴费。</w:t>
      </w:r>
    </w:p>
    <w:p w14:paraId="4E2E9B7A">
      <w:pPr>
        <w:numPr>
          <w:ilvl w:val="0"/>
          <w:numId w:val="0"/>
        </w:numPr>
        <w:ind w:leftChars="0"/>
      </w:pPr>
    </w:p>
    <w:p w14:paraId="01F76131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 w14:paraId="0F1061CD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 w14:paraId="06C638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  <w:bookmarkEnd w:id="2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6E2BA"/>
    <w:multiLevelType w:val="singleLevel"/>
    <w:tmpl w:val="1C26E2B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hNTlhMjkwZmJmZGJkZWI5YjE4NDg0MjljMDIyOT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33275E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A35433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BC0DBB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4D153D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D40464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694</Words>
  <Characters>751</Characters>
  <Lines>95</Lines>
  <Paragraphs>26</Paragraphs>
  <TotalTime>10</TotalTime>
  <ScaleCrop>false</ScaleCrop>
  <LinksUpToDate>false</LinksUpToDate>
  <CharactersWithSpaces>752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beacuse  of  you.</cp:lastModifiedBy>
  <dcterms:modified xsi:type="dcterms:W3CDTF">2024-09-25T02:44:59Z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EC185BFC676E4682889288CA2756920A_13</vt:lpwstr>
  </property>
</Properties>
</file>